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E3A89" w14:textId="77777777" w:rsidR="00E520A4" w:rsidRPr="00314CE7" w:rsidRDefault="00E520A4" w:rsidP="004E49A6">
      <w:pPr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Область</w:t>
      </w:r>
      <w:r w:rsidRPr="00314CE7">
        <w:rPr>
          <w:rFonts w:ascii="Times New Roman" w:eastAsia="Calibri" w:hAnsi="Times New Roman" w:cs="Times New Roman"/>
          <w:b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53C8721C" w14:textId="77777777" w:rsidR="00E520A4" w:rsidRDefault="00E520A4" w:rsidP="004E49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0A4">
        <w:rPr>
          <w:rFonts w:ascii="Times New Roman" w:eastAsia="Calibri" w:hAnsi="Times New Roman" w:cs="Times New Roman"/>
          <w:sz w:val="28"/>
          <w:szCs w:val="28"/>
        </w:rPr>
        <w:t>1. Естественные науки</w:t>
      </w:r>
    </w:p>
    <w:p w14:paraId="4BCE7BEE" w14:textId="77777777" w:rsidR="00E520A4" w:rsidRPr="00314CE7" w:rsidRDefault="00E520A4" w:rsidP="004E49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4B75388B" w14:textId="77777777" w:rsidR="00E520A4" w:rsidRPr="00314CE7" w:rsidRDefault="00E520A4" w:rsidP="004E49A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14CE7">
        <w:rPr>
          <w:rFonts w:ascii="Times New Roman" w:eastAsia="Calibri" w:hAnsi="Times New Roman" w:cs="Times New Roman"/>
          <w:b/>
          <w:sz w:val="28"/>
          <w:szCs w:val="28"/>
        </w:rPr>
        <w:t>Группа научных специальностей</w:t>
      </w:r>
    </w:p>
    <w:p w14:paraId="6B071997" w14:textId="77777777" w:rsidR="00E520A4" w:rsidRDefault="00E520A4" w:rsidP="004E49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0A4">
        <w:rPr>
          <w:rFonts w:ascii="Times New Roman" w:eastAsia="Calibri" w:hAnsi="Times New Roman" w:cs="Times New Roman"/>
          <w:sz w:val="28"/>
          <w:szCs w:val="28"/>
          <w:lang w:bidi="ru-RU"/>
        </w:rPr>
        <w:t>1.5. Биологические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Style w:val="2"/>
          <w:rFonts w:eastAsia="Tahoma"/>
        </w:rPr>
        <w:t>науки</w:t>
      </w:r>
    </w:p>
    <w:p w14:paraId="701BB4A1" w14:textId="77777777" w:rsidR="00E520A4" w:rsidRPr="001C145F" w:rsidRDefault="00E520A4" w:rsidP="004E4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36DFCF" w14:textId="46C5456C" w:rsidR="00AC7387" w:rsidRPr="00AC7387" w:rsidRDefault="002A2DF6" w:rsidP="004E49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о</w:t>
      </w:r>
      <w:r w:rsidR="00AC7387" w:rsidRPr="00AC7387">
        <w:rPr>
          <w:rFonts w:ascii="Times New Roman" w:hAnsi="Times New Roman" w:cs="Times New Roman"/>
          <w:b/>
          <w:sz w:val="28"/>
          <w:szCs w:val="28"/>
        </w:rPr>
        <w:t>трасл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="00AC7387" w:rsidRPr="00AC7387">
        <w:rPr>
          <w:rFonts w:ascii="Times New Roman" w:hAnsi="Times New Roman" w:cs="Times New Roman"/>
          <w:b/>
          <w:sz w:val="28"/>
          <w:szCs w:val="28"/>
        </w:rPr>
        <w:t xml:space="preserve"> наук, по которым присуждаются ученые степени: </w:t>
      </w:r>
    </w:p>
    <w:p w14:paraId="793507B9" w14:textId="77777777" w:rsidR="00AC7387" w:rsidRPr="00AC7387" w:rsidRDefault="00AC7387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387">
        <w:rPr>
          <w:rFonts w:ascii="Times New Roman" w:hAnsi="Times New Roman" w:cs="Times New Roman"/>
          <w:sz w:val="28"/>
          <w:szCs w:val="28"/>
        </w:rPr>
        <w:t>биологические науки</w:t>
      </w:r>
    </w:p>
    <w:p w14:paraId="02764A42" w14:textId="77777777" w:rsidR="00AC7387" w:rsidRPr="00E520A4" w:rsidRDefault="00AC7387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C7387">
        <w:rPr>
          <w:rFonts w:ascii="Times New Roman" w:hAnsi="Times New Roman" w:cs="Times New Roman"/>
          <w:sz w:val="28"/>
          <w:szCs w:val="28"/>
        </w:rPr>
        <w:t>медицинские науки</w:t>
      </w:r>
    </w:p>
    <w:p w14:paraId="4A2C4533" w14:textId="77777777" w:rsidR="00957969" w:rsidRDefault="00957969" w:rsidP="004E49A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678195" w14:textId="1B4336E5" w:rsidR="00957969" w:rsidRPr="004A6F87" w:rsidRDefault="00957969" w:rsidP="004E49A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6F87">
        <w:rPr>
          <w:rFonts w:ascii="Times New Roman" w:eastAsia="Calibri" w:hAnsi="Times New Roman" w:cs="Times New Roman"/>
          <w:b/>
          <w:sz w:val="28"/>
          <w:szCs w:val="28"/>
        </w:rPr>
        <w:t xml:space="preserve">Шифр </w:t>
      </w:r>
      <w:r w:rsidR="00AD73A6">
        <w:rPr>
          <w:rFonts w:ascii="Times New Roman" w:hAnsi="Times New Roman" w:cs="Times New Roman"/>
          <w:b/>
          <w:sz w:val="28"/>
          <w:szCs w:val="28"/>
        </w:rPr>
        <w:t xml:space="preserve">и наименование научной </w:t>
      </w:r>
      <w:r w:rsidRPr="004A6F87"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специальности </w:t>
      </w:r>
    </w:p>
    <w:p w14:paraId="60E2F29D" w14:textId="01D69DAE" w:rsidR="00957969" w:rsidRPr="00E520A4" w:rsidRDefault="00957969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1.5.24 Нейробиология</w:t>
      </w:r>
      <w:r w:rsidR="00AD73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0B77CF" w14:textId="77777777" w:rsidR="00AC7387" w:rsidRPr="00E520A4" w:rsidRDefault="00AC7387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6D013D" w14:textId="77777777" w:rsidR="00E520A4" w:rsidRPr="004A6F87" w:rsidRDefault="00E520A4" w:rsidP="004E49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F87">
        <w:rPr>
          <w:rFonts w:ascii="Times New Roman" w:hAnsi="Times New Roman" w:cs="Times New Roman"/>
          <w:b/>
          <w:sz w:val="28"/>
          <w:szCs w:val="28"/>
        </w:rPr>
        <w:t>Направления исследований:</w:t>
      </w:r>
    </w:p>
    <w:p w14:paraId="6FD530F6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Pr="00E520A4">
        <w:rPr>
          <w:rFonts w:ascii="Times New Roman" w:hAnsi="Times New Roman" w:cs="Times New Roman"/>
          <w:sz w:val="28"/>
          <w:szCs w:val="28"/>
        </w:rPr>
        <w:t xml:space="preserve"> Структурные и функциональные характеристики нейронов. Генерирование</w:t>
      </w:r>
      <w:r w:rsidR="007F73AC" w:rsidRPr="00E520A4">
        <w:rPr>
          <w:rFonts w:ascii="Times New Roman" w:hAnsi="Times New Roman" w:cs="Times New Roman"/>
          <w:sz w:val="28"/>
          <w:szCs w:val="28"/>
        </w:rPr>
        <w:t>,</w:t>
      </w:r>
      <w:r w:rsidRPr="00E520A4">
        <w:rPr>
          <w:rFonts w:ascii="Times New Roman" w:hAnsi="Times New Roman" w:cs="Times New Roman"/>
          <w:sz w:val="28"/>
          <w:szCs w:val="28"/>
        </w:rPr>
        <w:t xml:space="preserve"> распространение </w:t>
      </w:r>
      <w:r w:rsidR="007F73AC" w:rsidRPr="00E520A4">
        <w:rPr>
          <w:rFonts w:ascii="Times New Roman" w:hAnsi="Times New Roman" w:cs="Times New Roman"/>
          <w:sz w:val="28"/>
          <w:szCs w:val="28"/>
        </w:rPr>
        <w:t>нервных импульсов</w:t>
      </w:r>
      <w:r w:rsidRPr="00E520A4">
        <w:rPr>
          <w:rFonts w:ascii="Times New Roman" w:hAnsi="Times New Roman" w:cs="Times New Roman"/>
          <w:sz w:val="28"/>
          <w:szCs w:val="28"/>
        </w:rPr>
        <w:t>.</w:t>
      </w:r>
    </w:p>
    <w:p w14:paraId="60C44939" w14:textId="77777777" w:rsidR="007F73AC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 xml:space="preserve">2. Межклеточная передача сигналов. Синапсы. Нейромедиаторы. </w:t>
      </w:r>
      <w:proofErr w:type="spellStart"/>
      <w:r w:rsidRPr="00E520A4">
        <w:rPr>
          <w:rFonts w:ascii="Times New Roman" w:hAnsi="Times New Roman" w:cs="Times New Roman"/>
          <w:sz w:val="28"/>
          <w:szCs w:val="28"/>
        </w:rPr>
        <w:t>Нейромодуляторы</w:t>
      </w:r>
      <w:proofErr w:type="spellEnd"/>
      <w:r w:rsidRPr="00E520A4">
        <w:rPr>
          <w:rFonts w:ascii="Times New Roman" w:hAnsi="Times New Roman" w:cs="Times New Roman"/>
          <w:sz w:val="28"/>
          <w:szCs w:val="28"/>
        </w:rPr>
        <w:t>.</w:t>
      </w:r>
    </w:p>
    <w:p w14:paraId="6539F349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3.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Среда, окружающая нейроны. Нейроглия.</w:t>
      </w:r>
      <w:r w:rsidRPr="00E520A4">
        <w:rPr>
          <w:rFonts w:ascii="Times New Roman" w:hAnsi="Times New Roman" w:cs="Times New Roman"/>
          <w:sz w:val="28"/>
          <w:szCs w:val="28"/>
        </w:rPr>
        <w:t xml:space="preserve"> Нейро-иммунные взаимодействия.</w:t>
      </w:r>
    </w:p>
    <w:p w14:paraId="7B3720B7" w14:textId="77777777" w:rsidR="007F73AC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4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Pr="00E520A4">
        <w:rPr>
          <w:rFonts w:ascii="Times New Roman" w:hAnsi="Times New Roman" w:cs="Times New Roman"/>
          <w:sz w:val="28"/>
          <w:szCs w:val="28"/>
        </w:rPr>
        <w:t xml:space="preserve"> Организация нервных</w:t>
      </w:r>
      <w:r w:rsidR="009366E1" w:rsidRPr="00E520A4">
        <w:rPr>
          <w:rFonts w:ascii="Times New Roman" w:hAnsi="Times New Roman" w:cs="Times New Roman"/>
          <w:sz w:val="28"/>
          <w:szCs w:val="28"/>
        </w:rPr>
        <w:t xml:space="preserve"> сетей, функциональных центров</w:t>
      </w:r>
      <w:r w:rsidR="00D30A19" w:rsidRPr="00E520A4">
        <w:rPr>
          <w:rFonts w:ascii="Times New Roman" w:hAnsi="Times New Roman" w:cs="Times New Roman"/>
          <w:sz w:val="28"/>
          <w:szCs w:val="28"/>
        </w:rPr>
        <w:t xml:space="preserve"> </w:t>
      </w:r>
      <w:r w:rsidRPr="00E520A4">
        <w:rPr>
          <w:rFonts w:ascii="Times New Roman" w:hAnsi="Times New Roman" w:cs="Times New Roman"/>
          <w:sz w:val="28"/>
          <w:szCs w:val="28"/>
        </w:rPr>
        <w:t>нервн</w:t>
      </w:r>
      <w:r w:rsidR="00D30A19" w:rsidRPr="00E520A4">
        <w:rPr>
          <w:rFonts w:ascii="Times New Roman" w:hAnsi="Times New Roman" w:cs="Times New Roman"/>
          <w:sz w:val="28"/>
          <w:szCs w:val="28"/>
        </w:rPr>
        <w:t>ой</w:t>
      </w:r>
      <w:r w:rsidRPr="00E520A4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30A19" w:rsidRPr="00E520A4">
        <w:rPr>
          <w:rFonts w:ascii="Times New Roman" w:hAnsi="Times New Roman" w:cs="Times New Roman"/>
          <w:sz w:val="28"/>
          <w:szCs w:val="28"/>
        </w:rPr>
        <w:t>ы</w:t>
      </w:r>
      <w:r w:rsidRPr="00E520A4">
        <w:rPr>
          <w:rFonts w:ascii="Times New Roman" w:hAnsi="Times New Roman" w:cs="Times New Roman"/>
          <w:sz w:val="28"/>
          <w:szCs w:val="28"/>
        </w:rPr>
        <w:t>.</w:t>
      </w:r>
      <w:r w:rsidR="007F73AC" w:rsidRPr="00E520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EF0D96" w14:textId="77777777" w:rsidR="00DA552A" w:rsidRPr="00E520A4" w:rsidRDefault="00D30A19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Молекулярные и клеточные м</w:t>
      </w:r>
      <w:r w:rsidR="00DA552A" w:rsidRPr="00E520A4">
        <w:rPr>
          <w:rFonts w:ascii="Times New Roman" w:hAnsi="Times New Roman" w:cs="Times New Roman"/>
          <w:sz w:val="28"/>
          <w:szCs w:val="28"/>
        </w:rPr>
        <w:t>еханизмы</w:t>
      </w:r>
      <w:r w:rsidR="009366E1" w:rsidRPr="00E520A4">
        <w:rPr>
          <w:rFonts w:ascii="Times New Roman" w:hAnsi="Times New Roman" w:cs="Times New Roman"/>
          <w:sz w:val="28"/>
          <w:szCs w:val="28"/>
        </w:rPr>
        <w:t xml:space="preserve"> восприятия и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переработки информации.</w:t>
      </w:r>
    </w:p>
    <w:p w14:paraId="49E8E5C5" w14:textId="77777777" w:rsidR="007F73AC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 xml:space="preserve">5. Особенности организации периферической нервной системы. </w:t>
      </w:r>
    </w:p>
    <w:p w14:paraId="06C38BD7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6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Развитие нервной системы в онтогенезе (нормальное и патологическое). Дегенерация и репарация. Нейротрофические факторы.</w:t>
      </w:r>
      <w:r w:rsidR="00D30A19" w:rsidRPr="00E520A4">
        <w:rPr>
          <w:rFonts w:ascii="Times New Roman" w:hAnsi="Times New Roman" w:cs="Times New Roman"/>
          <w:sz w:val="28"/>
          <w:szCs w:val="28"/>
        </w:rPr>
        <w:t xml:space="preserve"> Нейральные стволовые клетки. Нейрогенез.</w:t>
      </w:r>
    </w:p>
    <w:p w14:paraId="16D85F58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7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</w:t>
      </w:r>
      <w:r w:rsidR="00D30A19" w:rsidRPr="00E520A4">
        <w:rPr>
          <w:rFonts w:ascii="Times New Roman" w:hAnsi="Times New Roman" w:cs="Times New Roman"/>
          <w:sz w:val="28"/>
          <w:szCs w:val="28"/>
        </w:rPr>
        <w:t>Сравнительные исследования организации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нервной системы</w:t>
      </w:r>
      <w:r w:rsidR="00D30A19" w:rsidRPr="00E520A4">
        <w:rPr>
          <w:rFonts w:ascii="Times New Roman" w:hAnsi="Times New Roman" w:cs="Times New Roman"/>
          <w:sz w:val="28"/>
          <w:szCs w:val="28"/>
        </w:rPr>
        <w:t xml:space="preserve"> человека и животных</w:t>
      </w:r>
      <w:r w:rsidR="00DA552A" w:rsidRPr="00E520A4">
        <w:rPr>
          <w:rFonts w:ascii="Times New Roman" w:hAnsi="Times New Roman" w:cs="Times New Roman"/>
          <w:sz w:val="28"/>
          <w:szCs w:val="28"/>
        </w:rPr>
        <w:t>.</w:t>
      </w:r>
    </w:p>
    <w:p w14:paraId="05CE7B34" w14:textId="77777777" w:rsidR="009366E1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8</w:t>
      </w:r>
      <w:r w:rsidR="009366E1" w:rsidRPr="00E520A4">
        <w:rPr>
          <w:rFonts w:ascii="Times New Roman" w:hAnsi="Times New Roman" w:cs="Times New Roman"/>
          <w:sz w:val="28"/>
          <w:szCs w:val="28"/>
        </w:rPr>
        <w:t xml:space="preserve">. Оболочки мозга. </w:t>
      </w:r>
      <w:proofErr w:type="spellStart"/>
      <w:r w:rsidR="009366E1" w:rsidRPr="00E520A4">
        <w:rPr>
          <w:rFonts w:ascii="Times New Roman" w:hAnsi="Times New Roman" w:cs="Times New Roman"/>
          <w:sz w:val="28"/>
          <w:szCs w:val="28"/>
        </w:rPr>
        <w:t>Ликворопродукция</w:t>
      </w:r>
      <w:proofErr w:type="spellEnd"/>
      <w:r w:rsidR="009366E1" w:rsidRPr="00E52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66E1" w:rsidRPr="00E520A4">
        <w:rPr>
          <w:rFonts w:ascii="Times New Roman" w:hAnsi="Times New Roman" w:cs="Times New Roman"/>
          <w:sz w:val="28"/>
          <w:szCs w:val="28"/>
        </w:rPr>
        <w:t>ликвороциркуляция</w:t>
      </w:r>
      <w:proofErr w:type="spellEnd"/>
      <w:r w:rsidR="009366E1" w:rsidRPr="00E520A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366E1" w:rsidRPr="00E520A4">
        <w:rPr>
          <w:rFonts w:ascii="Times New Roman" w:hAnsi="Times New Roman" w:cs="Times New Roman"/>
          <w:sz w:val="28"/>
          <w:szCs w:val="28"/>
        </w:rPr>
        <w:t>ликвороносные</w:t>
      </w:r>
      <w:proofErr w:type="spellEnd"/>
      <w:r w:rsidR="009366E1" w:rsidRPr="00E520A4">
        <w:rPr>
          <w:rFonts w:ascii="Times New Roman" w:hAnsi="Times New Roman" w:cs="Times New Roman"/>
          <w:sz w:val="28"/>
          <w:szCs w:val="28"/>
        </w:rPr>
        <w:t xml:space="preserve"> пространства.</w:t>
      </w:r>
      <w:r w:rsidR="006E4039" w:rsidRPr="00E520A4">
        <w:rPr>
          <w:rFonts w:ascii="Times New Roman" w:hAnsi="Times New Roman" w:cs="Times New Roman"/>
          <w:sz w:val="28"/>
          <w:szCs w:val="28"/>
        </w:rPr>
        <w:t xml:space="preserve"> Барьерные системы мозга.</w:t>
      </w:r>
    </w:p>
    <w:p w14:paraId="5D593143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9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Сенсорные системы в нормальном и патологических состояниях.</w:t>
      </w:r>
    </w:p>
    <w:p w14:paraId="41C3BA18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10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Двигательные (</w:t>
      </w:r>
      <w:proofErr w:type="spellStart"/>
      <w:r w:rsidR="00DA552A" w:rsidRPr="00E520A4">
        <w:rPr>
          <w:rFonts w:ascii="Times New Roman" w:hAnsi="Times New Roman" w:cs="Times New Roman"/>
          <w:sz w:val="28"/>
          <w:szCs w:val="28"/>
        </w:rPr>
        <w:t>эффекторные</w:t>
      </w:r>
      <w:proofErr w:type="spellEnd"/>
      <w:r w:rsidR="00DA552A" w:rsidRPr="00E520A4">
        <w:rPr>
          <w:rFonts w:ascii="Times New Roman" w:hAnsi="Times New Roman" w:cs="Times New Roman"/>
          <w:sz w:val="28"/>
          <w:szCs w:val="28"/>
        </w:rPr>
        <w:t>) системы в нормальном и патологических состояниях.</w:t>
      </w:r>
    </w:p>
    <w:p w14:paraId="0CC713FF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11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Высшие интегративные функции нервной системы в нормальном и патологических состояниях. Цик</w:t>
      </w:r>
      <w:r w:rsidR="009366E1" w:rsidRPr="00E520A4">
        <w:rPr>
          <w:rFonts w:ascii="Times New Roman" w:hAnsi="Times New Roman" w:cs="Times New Roman"/>
          <w:sz w:val="28"/>
          <w:szCs w:val="28"/>
        </w:rPr>
        <w:t>л сон-бодрствование. П</w:t>
      </w:r>
      <w:r w:rsidR="00DA552A" w:rsidRPr="00E520A4">
        <w:rPr>
          <w:rFonts w:ascii="Times New Roman" w:hAnsi="Times New Roman" w:cs="Times New Roman"/>
          <w:sz w:val="28"/>
          <w:szCs w:val="28"/>
        </w:rPr>
        <w:t>амять. Речь.</w:t>
      </w:r>
    </w:p>
    <w:p w14:paraId="4C56D8FB" w14:textId="77777777" w:rsidR="00DA552A" w:rsidRPr="00E520A4" w:rsidRDefault="007F73AC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12</w:t>
      </w:r>
      <w:r w:rsidR="009366E1" w:rsidRPr="00E520A4">
        <w:rPr>
          <w:rFonts w:ascii="Times New Roman" w:hAnsi="Times New Roman" w:cs="Times New Roman"/>
          <w:sz w:val="28"/>
          <w:szCs w:val="28"/>
        </w:rPr>
        <w:t>.</w:t>
      </w:r>
      <w:r w:rsidR="00DA552A" w:rsidRPr="00E520A4">
        <w:rPr>
          <w:rFonts w:ascii="Times New Roman" w:hAnsi="Times New Roman" w:cs="Times New Roman"/>
          <w:sz w:val="28"/>
          <w:szCs w:val="28"/>
        </w:rPr>
        <w:t xml:space="preserve"> Биологические механизмы поведения животных и человека.</w:t>
      </w:r>
    </w:p>
    <w:p w14:paraId="3ACEE9A1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C8D44B" w14:textId="77777777" w:rsidR="001D681B" w:rsidRPr="001D681B" w:rsidRDefault="001D681B" w:rsidP="004E49A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681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Смежные специальности (в рамках группы научной специальности)</w:t>
      </w:r>
      <w:r w:rsidRPr="001D681B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footnoteReference w:id="1"/>
      </w:r>
      <w:r w:rsidRPr="001D681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595E5989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1.5.3. Молекулярная биология</w:t>
      </w:r>
    </w:p>
    <w:p w14:paraId="139DB8C9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1.5.4. Биохимия</w:t>
      </w:r>
    </w:p>
    <w:p w14:paraId="24C6AC98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1.5.5. Физиология человека и животных</w:t>
      </w:r>
    </w:p>
    <w:p w14:paraId="1A478DD6" w14:textId="77777777" w:rsidR="00DA552A" w:rsidRPr="00E520A4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1.5.22. Клеточная биология</w:t>
      </w:r>
    </w:p>
    <w:p w14:paraId="4E584C01" w14:textId="4064809A" w:rsidR="00957969" w:rsidRDefault="00DA552A" w:rsidP="004E49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0A4">
        <w:rPr>
          <w:rFonts w:ascii="Times New Roman" w:hAnsi="Times New Roman" w:cs="Times New Roman"/>
          <w:sz w:val="28"/>
          <w:szCs w:val="28"/>
        </w:rPr>
        <w:t>1.5.23. Биология развития, эмбриология</w:t>
      </w:r>
      <w:r w:rsidR="0095796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57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1FA19" w14:textId="77777777" w:rsidR="007D1D51" w:rsidRDefault="007D1D51" w:rsidP="001D681B">
      <w:pPr>
        <w:spacing w:after="0" w:line="240" w:lineRule="auto"/>
      </w:pPr>
      <w:r>
        <w:separator/>
      </w:r>
    </w:p>
  </w:endnote>
  <w:endnote w:type="continuationSeparator" w:id="0">
    <w:p w14:paraId="7CAA797A" w14:textId="77777777" w:rsidR="007D1D51" w:rsidRDefault="007D1D51" w:rsidP="001D6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44CBDA" w14:textId="77777777" w:rsidR="007D1D51" w:rsidRDefault="007D1D51" w:rsidP="001D681B">
      <w:pPr>
        <w:spacing w:after="0" w:line="240" w:lineRule="auto"/>
      </w:pPr>
      <w:r>
        <w:separator/>
      </w:r>
    </w:p>
  </w:footnote>
  <w:footnote w:type="continuationSeparator" w:id="0">
    <w:p w14:paraId="7FB11C09" w14:textId="77777777" w:rsidR="007D1D51" w:rsidRDefault="007D1D51" w:rsidP="001D681B">
      <w:pPr>
        <w:spacing w:after="0" w:line="240" w:lineRule="auto"/>
      </w:pPr>
      <w:r>
        <w:continuationSeparator/>
      </w:r>
    </w:p>
  </w:footnote>
  <w:footnote w:id="1">
    <w:p w14:paraId="3705F060" w14:textId="77777777" w:rsidR="001D681B" w:rsidRDefault="001D681B" w:rsidP="001D681B">
      <w:pPr>
        <w:pStyle w:val="a4"/>
        <w:rPr>
          <w:sz w:val="24"/>
          <w:szCs w:val="24"/>
        </w:rPr>
      </w:pPr>
      <w:r>
        <w:rPr>
          <w:rStyle w:val="a6"/>
          <w:sz w:val="24"/>
          <w:szCs w:val="24"/>
        </w:rPr>
        <w:footnoteRef/>
      </w:r>
      <w:r>
        <w:rPr>
          <w:sz w:val="24"/>
          <w:szCs w:val="24"/>
        </w:rPr>
        <w:t xml:space="preserve">Для рекомендации научных специальностей в создаваемых диссертационных советах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2A"/>
    <w:rsid w:val="001B40E7"/>
    <w:rsid w:val="001D681B"/>
    <w:rsid w:val="002427CC"/>
    <w:rsid w:val="002A2DF6"/>
    <w:rsid w:val="00380CF7"/>
    <w:rsid w:val="004E49A6"/>
    <w:rsid w:val="006E4039"/>
    <w:rsid w:val="007D1D51"/>
    <w:rsid w:val="007F73AC"/>
    <w:rsid w:val="009366E1"/>
    <w:rsid w:val="00957969"/>
    <w:rsid w:val="00A56C99"/>
    <w:rsid w:val="00AC7387"/>
    <w:rsid w:val="00AD73A6"/>
    <w:rsid w:val="00BD233A"/>
    <w:rsid w:val="00D143AC"/>
    <w:rsid w:val="00D30A19"/>
    <w:rsid w:val="00DA552A"/>
    <w:rsid w:val="00E5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6C48"/>
  <w15:chartTrackingRefBased/>
  <w15:docId w15:val="{3C0A4F61-1366-45A2-892B-C7C82A0F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5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E520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3">
    <w:name w:val="Hyperlink"/>
    <w:basedOn w:val="a0"/>
    <w:rsid w:val="00E520A4"/>
    <w:rPr>
      <w:color w:val="0066CC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1D681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D681B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1D68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Мацкевич Игорь Михайлович</cp:lastModifiedBy>
  <cp:revision>8</cp:revision>
  <dcterms:created xsi:type="dcterms:W3CDTF">2021-05-24T13:05:00Z</dcterms:created>
  <dcterms:modified xsi:type="dcterms:W3CDTF">2021-07-15T12:14:00Z</dcterms:modified>
</cp:coreProperties>
</file>